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sz w:val="28"/>
          <w:szCs w:val="28"/>
        </w:rPr>
      </w:pPr>
      <w:r>
        <w:rPr>
          <w:rFonts w:ascii="Times New Roman" w:hAnsi="Times New Roman"/>
          <w:sz w:val="28"/>
          <w:szCs w:val="28"/>
        </w:rPr>
        <w:t>Ron Prybycien</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As a graduate of the Parsons School of Design, I began my professional “Art” career as Assistant Display Director of Tiffany &amp; Co. in New York City. After several years at Tiffany I started my own business as a Product Space Designer &amp; Visual Merchandising Consultant for Retail Stores and Trade Showrooms throughout the United States. I've also been called on by Theater Producers to design and install the Merchandising areas for Broadway Shows (Titanic, Footloose, High Society and many others).</w:t>
      </w:r>
    </w:p>
    <w:p>
      <w:pPr>
        <w:pStyle w:val="Normal"/>
        <w:bidi w:val="0"/>
        <w:jc w:val="left"/>
        <w:rPr>
          <w:rFonts w:ascii="Times New Roman" w:hAnsi="Times New Roman"/>
          <w:sz w:val="28"/>
          <w:szCs w:val="28"/>
        </w:rPr>
      </w:pPr>
      <w:r>
        <w:rPr>
          <w:rFonts w:ascii="Times New Roman" w:hAnsi="Times New Roman"/>
          <w:sz w:val="28"/>
          <w:szCs w:val="28"/>
        </w:rPr>
        <w:t>In 1990 I left New York and moved to Bucks County, PA.</w:t>
      </w:r>
    </w:p>
    <w:p>
      <w:pPr>
        <w:pStyle w:val="Normal"/>
        <w:bidi w:val="0"/>
        <w:jc w:val="left"/>
        <w:rPr>
          <w:rFonts w:ascii="Times New Roman" w:hAnsi="Times New Roman"/>
          <w:sz w:val="28"/>
          <w:szCs w:val="28"/>
        </w:rPr>
      </w:pPr>
      <w:r>
        <w:rPr>
          <w:rFonts w:ascii="Times New Roman" w:hAnsi="Times New Roman"/>
          <w:sz w:val="28"/>
          <w:szCs w:val="28"/>
        </w:rPr>
        <w:t>Although still involved with special projects in NYC, I now paint full time.</w:t>
      </w:r>
    </w:p>
    <w:p>
      <w:pPr>
        <w:pStyle w:val="Normal"/>
        <w:bidi w:val="0"/>
        <w:jc w:val="left"/>
        <w:rPr>
          <w:rFonts w:ascii="Times New Roman" w:hAnsi="Times New Roman"/>
          <w:sz w:val="28"/>
          <w:szCs w:val="28"/>
        </w:rPr>
      </w:pPr>
      <w:r>
        <w:rPr>
          <w:rFonts w:ascii="Times New Roman" w:hAnsi="Times New Roman"/>
          <w:sz w:val="28"/>
          <w:szCs w:val="28"/>
        </w:rPr>
        <w:t>My oil paintings depict rural landscapes and/or Still-lifes done in a traditional Impressionist Style.</w:t>
      </w:r>
    </w:p>
    <w:p>
      <w:pPr>
        <w:pStyle w:val="Normal"/>
        <w:bidi w:val="0"/>
        <w:jc w:val="lef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Miniatures”...have become my passion. Painting a landscape or a still-life on a 4”x4” or 5”x7” panel has become an exciting and riveting challenge for me. Proportion, composition, light and color become even more critical in this small a space... and adding details with a #0 brush requires the utmost patience, concentration and determination.</w:t>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LibreOffice/24.2.2.2$Windows_X86_64 LibreOffice_project/d56cc158d8a96260b836f100ef4b4ef25d6f1a01</Application>
  <AppVersion>15.0000</AppVersion>
  <Pages>1</Pages>
  <Words>175</Words>
  <Characters>919</Characters>
  <CharactersWithSpaces>1088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2015-05-01T16:40:37Z</dcterms:created>
  <dc:creator/>
  <dc:description/>
  <dc:language>en-US</dc:language>
  <cp:lastModifiedBy/>
  <cp:lastPrinted>2018-03-29T13:07:03Z</cp:lastPrinted>
  <dcterms:modified xsi:type="dcterms:W3CDTF">2018-03-29T13:25:36Z</dcterms:modified>
  <cp:revision>2</cp:revision>
  <dc:subject/>
  <dc:title/>
</cp:coreProperties>
</file>